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as16ifgqed" w:colFirst="0" w:colLast="0"/>
    <w:bookmarkEnd w:id="0"/>
    <w:p w14:paraId="2298F463" w14:textId="604903A6" w:rsidR="008E7135" w:rsidRDefault="008E7135" w:rsidP="008E7135">
      <w:pPr>
        <w:pStyle w:val="Nadpis1"/>
        <w:shd w:val="clear" w:color="auto" w:fill="FFFFFF"/>
        <w:spacing w:before="0" w:after="0"/>
        <w:ind w:left="-283" w:right="-324"/>
        <w:jc w:val="center"/>
        <w:rPr>
          <w:color w:val="000000"/>
        </w:rPr>
      </w:pPr>
      <w:r>
        <w:rPr>
          <w:color w:val="000000"/>
          <w:sz w:val="57"/>
          <w:szCs w:val="57"/>
          <w:bdr w:val="none" w:sz="0" w:space="0" w:color="auto" w:frame="1"/>
        </w:rPr>
        <w:fldChar w:fldCharType="begin"/>
      </w:r>
      <w:r>
        <w:rPr>
          <w:color w:val="000000"/>
          <w:sz w:val="57"/>
          <w:szCs w:val="57"/>
          <w:bdr w:val="none" w:sz="0" w:space="0" w:color="auto" w:frame="1"/>
        </w:rPr>
        <w:instrText xml:space="preserve"> INCLUDEPICTURE "https://lh7-rt.googleusercontent.com/docsz/AD_4nXc1smW73BuGwFQYCib9rdUJgClhRpmydOB0I2coVNELtQkRRBprI2ConYktsee8jkzlhGjVHh1gDRYWSLGmSzaNdMK7j-PV21z34FxCk8KYyEiK56ICOf3_d9qi5jXgEehlqtALHIRXpesMXcEW7eY?key=po5yZY7s7U6h-TEMVnpfnqVY" \* MERGEFORMATINET </w:instrText>
      </w:r>
      <w:r>
        <w:rPr>
          <w:color w:val="000000"/>
          <w:sz w:val="57"/>
          <w:szCs w:val="57"/>
          <w:bdr w:val="none" w:sz="0" w:space="0" w:color="auto" w:frame="1"/>
        </w:rPr>
        <w:fldChar w:fldCharType="separate"/>
      </w:r>
      <w:r>
        <w:rPr>
          <w:noProof/>
          <w:color w:val="000000"/>
          <w:sz w:val="57"/>
          <w:szCs w:val="57"/>
          <w:bdr w:val="none" w:sz="0" w:space="0" w:color="auto" w:frame="1"/>
        </w:rPr>
        <w:drawing>
          <wp:inline distT="0" distB="0" distL="0" distR="0" wp14:anchorId="2BBD920E" wp14:editId="32F30AED">
            <wp:extent cx="5733415" cy="2305050"/>
            <wp:effectExtent l="0" t="0" r="0" b="6350"/>
            <wp:docPr id="24440748" name="Obrázek 1" descr="Obsah obrázku obloha, mrak, venku, silnice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40748" name="Obrázek 1" descr="Obsah obrázku obloha, mrak, venku, silnice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57"/>
          <w:szCs w:val="57"/>
          <w:bdr w:val="none" w:sz="0" w:space="0" w:color="auto" w:frame="1"/>
        </w:rPr>
        <w:fldChar w:fldCharType="end"/>
      </w:r>
    </w:p>
    <w:p w14:paraId="60E43083" w14:textId="77777777" w:rsidR="008E7135" w:rsidRDefault="008E7135" w:rsidP="008E7135">
      <w:pPr>
        <w:pStyle w:val="Nadpis1"/>
        <w:shd w:val="clear" w:color="auto" w:fill="FFFFFF"/>
        <w:spacing w:before="0" w:after="160"/>
        <w:ind w:left="-283" w:right="-324"/>
        <w:jc w:val="center"/>
        <w:rPr>
          <w:color w:val="000000"/>
        </w:rPr>
      </w:pPr>
      <w:r>
        <w:rPr>
          <w:color w:val="000000"/>
          <w:sz w:val="32"/>
          <w:szCs w:val="32"/>
        </w:rPr>
        <w:t>Koncertní sál v Ostravě hledá novou vizuální identitu i název</w:t>
      </w:r>
    </w:p>
    <w:p w14:paraId="2D25F46C" w14:textId="1624D60D" w:rsidR="008E7135" w:rsidRDefault="008E7135" w:rsidP="008E7135">
      <w:pPr>
        <w:pStyle w:val="Normlnweb"/>
        <w:spacing w:before="0" w:beforeAutospacing="0" w:after="0" w:afterAutospacing="0"/>
        <w:ind w:left="-283" w:right="-324"/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Ostrava, </w:t>
      </w:r>
      <w:r w:rsidR="009B5EE0">
        <w:rPr>
          <w:rFonts w:ascii="Arial" w:hAnsi="Arial" w:cs="Arial"/>
          <w:b/>
          <w:bCs/>
          <w:color w:val="000000"/>
        </w:rPr>
        <w:t>8</w:t>
      </w:r>
      <w:r>
        <w:rPr>
          <w:rFonts w:ascii="Arial" w:hAnsi="Arial" w:cs="Arial"/>
          <w:b/>
          <w:bCs/>
          <w:color w:val="000000"/>
        </w:rPr>
        <w:t xml:space="preserve">. 4. 2025 - Jedna z nejočekávanějších staveb světa, nový koncertní sál jako přístavba Domu kultury města Ostravy, hledá pro celý kulturní komplex nový název a vizuální identitu. Do soutěže, kterou </w:t>
      </w:r>
      <w:r w:rsidR="000D24B4">
        <w:rPr>
          <w:rFonts w:ascii="Arial" w:hAnsi="Arial" w:cs="Arial"/>
          <w:b/>
          <w:bCs/>
          <w:color w:val="000000"/>
        </w:rPr>
        <w:t>organizuje</w:t>
      </w:r>
      <w:r>
        <w:rPr>
          <w:rFonts w:ascii="Arial" w:hAnsi="Arial" w:cs="Arial"/>
          <w:b/>
          <w:bCs/>
          <w:color w:val="000000"/>
        </w:rPr>
        <w:t xml:space="preserve"> budoucí provozovatel kulturního komplexu </w:t>
      </w:r>
      <w:r w:rsidR="000D24B4">
        <w:rPr>
          <w:rFonts w:ascii="Arial" w:hAnsi="Arial" w:cs="Arial"/>
          <w:b/>
          <w:bCs/>
          <w:color w:val="000000"/>
        </w:rPr>
        <w:t>společnost</w:t>
      </w:r>
      <w:r>
        <w:rPr>
          <w:rFonts w:ascii="Arial" w:hAnsi="Arial" w:cs="Arial"/>
          <w:b/>
          <w:bCs/>
          <w:color w:val="000000"/>
        </w:rPr>
        <w:t xml:space="preserve"> DKMO s.r.o. ve spolupráci s </w:t>
      </w:r>
      <w:proofErr w:type="spellStart"/>
      <w:r>
        <w:rPr>
          <w:rFonts w:ascii="Arial" w:hAnsi="Arial" w:cs="Arial"/>
          <w:b/>
          <w:bCs/>
          <w:color w:val="000000"/>
        </w:rPr>
        <w:t>Czechdesign</w:t>
      </w:r>
      <w:proofErr w:type="spellEnd"/>
      <w:r>
        <w:rPr>
          <w:rFonts w:ascii="Arial" w:hAnsi="Arial" w:cs="Arial"/>
          <w:b/>
          <w:bCs/>
          <w:color w:val="000000"/>
        </w:rPr>
        <w:t xml:space="preserve">, se mohou přihlásit grafičtí designéři z Česka i zahraničí na základě zaslání svého portfolia, a to </w:t>
      </w:r>
      <w:r w:rsidRPr="000D24B4">
        <w:rPr>
          <w:rFonts w:ascii="Arial" w:hAnsi="Arial" w:cs="Arial"/>
          <w:b/>
          <w:bCs/>
          <w:color w:val="000000"/>
        </w:rPr>
        <w:t xml:space="preserve">nejpozději do </w:t>
      </w:r>
      <w:r w:rsidR="000D24B4">
        <w:rPr>
          <w:rFonts w:ascii="Arial" w:hAnsi="Arial" w:cs="Arial"/>
          <w:b/>
          <w:bCs/>
          <w:color w:val="000000"/>
        </w:rPr>
        <w:t xml:space="preserve">29.4.2025. </w:t>
      </w:r>
      <w:r w:rsidRPr="000D24B4">
        <w:rPr>
          <w:rFonts w:ascii="Arial" w:hAnsi="Arial" w:cs="Arial"/>
          <w:b/>
          <w:bCs/>
          <w:color w:val="000000"/>
        </w:rPr>
        <w:t>Po odborném posouzení pak bude do první fáze soutěže vyzváno</w:t>
      </w:r>
      <w:r>
        <w:rPr>
          <w:rFonts w:ascii="Arial" w:hAnsi="Arial" w:cs="Arial"/>
          <w:b/>
          <w:bCs/>
          <w:color w:val="000000"/>
        </w:rPr>
        <w:t xml:space="preserve"> ke zpracování návrhu pět účastníků.</w:t>
      </w:r>
    </w:p>
    <w:p w14:paraId="241E9D1E" w14:textId="77777777" w:rsidR="008E7135" w:rsidRDefault="008E7135" w:rsidP="008E7135">
      <w:pPr>
        <w:rPr>
          <w:color w:val="000000"/>
        </w:rPr>
      </w:pPr>
    </w:p>
    <w:p w14:paraId="457E3F1F" w14:textId="77777777" w:rsidR="008E7135" w:rsidRDefault="008E7135" w:rsidP="008E7135">
      <w:pPr>
        <w:pStyle w:val="Normlnweb"/>
        <w:spacing w:before="0" w:beforeAutospacing="0" w:after="0" w:afterAutospacing="0"/>
        <w:ind w:left="-283" w:right="-324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Soutěž o novou vizuální identitu a název kulturního komplexu přichází v době dokončování první fáze realizace stavby. Zřizovatel tak v kooperaci s budoucím provozovatelem, DKMO s. r. o., vyhlašuje soutěž, která má najít moderní název i vizuální identitu jedné z nejvýznamnějších staveb v novodobých dějinách města. </w:t>
      </w:r>
    </w:p>
    <w:p w14:paraId="17485D15" w14:textId="77777777" w:rsidR="008E7135" w:rsidRDefault="008E7135" w:rsidP="008E7135">
      <w:pPr>
        <w:rPr>
          <w:color w:val="000000"/>
        </w:rPr>
      </w:pPr>
    </w:p>
    <w:p w14:paraId="4E27B9C8" w14:textId="5AB2AD2C" w:rsidR="008E7135" w:rsidRDefault="008E7135" w:rsidP="008E7135">
      <w:pPr>
        <w:pStyle w:val="Normlnweb"/>
        <w:spacing w:before="0" w:beforeAutospacing="0" w:after="0" w:afterAutospacing="0"/>
        <w:ind w:left="-283" w:right="-324"/>
        <w:jc w:val="both"/>
        <w:rPr>
          <w:color w:val="000000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„Soutěž proběhne jako dvoufázová, neanonymní a uzavřená. Na základě zaslaných portfolií přizveme ke spolupráci pět grafických studií, z nichž všechna dostanou příležitost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color w:val="000000"/>
          <w:sz w:val="22"/>
          <w:szCs w:val="22"/>
        </w:rPr>
        <w:t>zpracovat své návrhy dle předem stanoveného zadání. Věříme, že je tato příležitost pro grafické design</w:t>
      </w:r>
      <w:r w:rsidR="009B5EE0">
        <w:rPr>
          <w:rFonts w:ascii="Arial" w:hAnsi="Arial" w:cs="Arial"/>
          <w:i/>
          <w:iCs/>
          <w:color w:val="000000"/>
          <w:sz w:val="22"/>
          <w:szCs w:val="22"/>
        </w:rPr>
        <w:t>é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ry atraktivní a portfolií se tak sejde dostatek,“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říká náměstkyně primátora statutárního města Ostravy Lucie Baránková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Vilamová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která bude rovněž členkou odborné poroty pro posouzení zájemců za zřizovatele.</w:t>
      </w: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</w:p>
    <w:p w14:paraId="650F0E9D" w14:textId="77777777" w:rsidR="008E7135" w:rsidRDefault="008E7135" w:rsidP="008E7135">
      <w:pPr>
        <w:rPr>
          <w:color w:val="000000"/>
        </w:rPr>
      </w:pPr>
    </w:p>
    <w:p w14:paraId="0DB07887" w14:textId="77777777" w:rsidR="008E7135" w:rsidRDefault="008E7135" w:rsidP="008E7135">
      <w:pPr>
        <w:pStyle w:val="Normlnweb"/>
        <w:spacing w:before="0" w:beforeAutospacing="0" w:after="0" w:afterAutospacing="0"/>
        <w:ind w:left="-283" w:right="-324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Organizaci soutěže zajistí společnost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Czechdesign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která v minulosti pomohla v cestě za novou vizuální identitou například Národní galerii v Praze, Městským divadlům pražským, Muzeu umění v Olomouci nebo Technické univerzitě v Liberci a </w:t>
      </w:r>
      <w:hyperlink r:id="rId5" w:history="1">
        <w:r>
          <w:rPr>
            <w:rStyle w:val="Hypertextovodkaz"/>
            <w:rFonts w:ascii="Arial" w:hAnsi="Arial" w:cs="Arial"/>
            <w:color w:val="1155CC"/>
            <w:sz w:val="22"/>
            <w:szCs w:val="22"/>
          </w:rPr>
          <w:t>mnoha dalším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„Soutěž takového významu vyžaduje profesionální přístup zkušených odborníků, kteří nám pomohou vytipovat kvalitní dodavatele, ale zároveň řídit kreativní proces z pohledu obsahu i termínů a ošetřit možná rizika,“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dodává Baránková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Vilamová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> 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 </w:t>
      </w:r>
    </w:p>
    <w:p w14:paraId="557C8951" w14:textId="77777777" w:rsidR="000D24B4" w:rsidRDefault="000D24B4" w:rsidP="008E7135">
      <w:pPr>
        <w:pStyle w:val="Normlnweb"/>
        <w:spacing w:before="0" w:beforeAutospacing="0" w:after="0" w:afterAutospacing="0"/>
        <w:ind w:left="-283" w:right="-324"/>
        <w:jc w:val="both"/>
        <w:rPr>
          <w:color w:val="000000"/>
        </w:rPr>
      </w:pPr>
    </w:p>
    <w:p w14:paraId="460C7E34" w14:textId="189DE15B" w:rsidR="008E7135" w:rsidRDefault="008E7135" w:rsidP="008E7135">
      <w:pPr>
        <w:pStyle w:val="Nadpis1"/>
        <w:shd w:val="clear" w:color="auto" w:fill="FFFFFF"/>
        <w:spacing w:before="0" w:after="0"/>
        <w:ind w:left="-283" w:right="-324"/>
        <w:jc w:val="both"/>
        <w:rPr>
          <w:color w:val="000000"/>
        </w:rPr>
      </w:pPr>
      <w:r>
        <w:rPr>
          <w:b/>
          <w:bCs/>
          <w:color w:val="000000"/>
          <w:sz w:val="22"/>
          <w:szCs w:val="22"/>
        </w:rPr>
        <w:t xml:space="preserve">Zájemci o účast v soutěži mohou vyplnit kontaktní údaje a zaslat svá portfolia do otevřené výzvy na </w:t>
      </w:r>
      <w:hyperlink r:id="rId6" w:history="1">
        <w:r w:rsidR="0014691D" w:rsidRPr="0014691D">
          <w:rPr>
            <w:rStyle w:val="Hypertextovodkaz"/>
            <w:b/>
            <w:bCs/>
            <w:sz w:val="22"/>
            <w:szCs w:val="22"/>
          </w:rPr>
          <w:t>web</w:t>
        </w:r>
        <w:r w:rsidR="009B5EE0" w:rsidRPr="0014691D">
          <w:rPr>
            <w:rStyle w:val="Hypertextovodkaz"/>
            <w:b/>
            <w:bCs/>
            <w:sz w:val="22"/>
            <w:szCs w:val="22"/>
          </w:rPr>
          <w:t xml:space="preserve">ových </w:t>
        </w:r>
        <w:r w:rsidRPr="0014691D">
          <w:rPr>
            <w:rStyle w:val="Hypertextovodkaz"/>
            <w:b/>
            <w:bCs/>
            <w:sz w:val="22"/>
            <w:szCs w:val="22"/>
          </w:rPr>
          <w:t xml:space="preserve">stránkách </w:t>
        </w:r>
        <w:r w:rsidR="009B5EE0" w:rsidRPr="0014691D">
          <w:rPr>
            <w:rStyle w:val="Hypertextovodkaz"/>
            <w:b/>
            <w:bCs/>
            <w:sz w:val="22"/>
            <w:szCs w:val="22"/>
          </w:rPr>
          <w:t>C</w:t>
        </w:r>
        <w:r w:rsidRPr="0014691D">
          <w:rPr>
            <w:rStyle w:val="Hypertextovodkaz"/>
            <w:b/>
            <w:bCs/>
            <w:sz w:val="22"/>
            <w:szCs w:val="22"/>
          </w:rPr>
          <w:t>ze</w:t>
        </w:r>
        <w:r w:rsidRPr="0014691D">
          <w:rPr>
            <w:rStyle w:val="Hypertextovodkaz"/>
            <w:b/>
            <w:bCs/>
            <w:sz w:val="22"/>
            <w:szCs w:val="22"/>
          </w:rPr>
          <w:t>c</w:t>
        </w:r>
        <w:r w:rsidRPr="0014691D">
          <w:rPr>
            <w:rStyle w:val="Hypertextovodkaz"/>
            <w:b/>
            <w:bCs/>
            <w:sz w:val="22"/>
            <w:szCs w:val="22"/>
          </w:rPr>
          <w:t>hdesign</w:t>
        </w:r>
      </w:hyperlink>
      <w:r>
        <w:rPr>
          <w:b/>
          <w:bCs/>
          <w:color w:val="000000"/>
          <w:sz w:val="22"/>
          <w:szCs w:val="22"/>
        </w:rPr>
        <w:t xml:space="preserve"> a to nejpozději do</w:t>
      </w:r>
      <w:r w:rsidR="000D24B4">
        <w:rPr>
          <w:b/>
          <w:bCs/>
          <w:color w:val="000000"/>
          <w:sz w:val="22"/>
          <w:szCs w:val="22"/>
        </w:rPr>
        <w:t xml:space="preserve"> 29.4.2025. </w:t>
      </w:r>
      <w:r>
        <w:rPr>
          <w:b/>
          <w:bCs/>
          <w:color w:val="000000"/>
          <w:sz w:val="22"/>
          <w:szCs w:val="22"/>
        </w:rPr>
        <w:t>Pro případné dotazy týkající</w:t>
      </w:r>
      <w:r w:rsidR="009B5EE0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 xml:space="preserve">se soutěže, se pak mohou obracet přímo na manažerku soutěže </w:t>
      </w:r>
      <w:r>
        <w:rPr>
          <w:color w:val="000000"/>
          <w:sz w:val="22"/>
          <w:szCs w:val="22"/>
        </w:rPr>
        <w:t xml:space="preserve">Ing. arch. Zuzanu Machovou ze společnosti </w:t>
      </w:r>
      <w:proofErr w:type="spellStart"/>
      <w:r>
        <w:rPr>
          <w:color w:val="000000"/>
          <w:sz w:val="22"/>
          <w:szCs w:val="22"/>
        </w:rPr>
        <w:t>Czechdesign</w:t>
      </w:r>
      <w:proofErr w:type="spellEnd"/>
      <w:r>
        <w:rPr>
          <w:color w:val="000000"/>
          <w:sz w:val="22"/>
          <w:szCs w:val="22"/>
        </w:rPr>
        <w:t xml:space="preserve">, </w:t>
      </w:r>
      <w:r>
        <w:rPr>
          <w:b/>
          <w:bCs/>
          <w:color w:val="000000"/>
          <w:sz w:val="22"/>
          <w:szCs w:val="22"/>
        </w:rPr>
        <w:t xml:space="preserve">a to na e-mailu: </w:t>
      </w:r>
      <w:hyperlink r:id="rId7" w:history="1">
        <w:r>
          <w:rPr>
            <w:rStyle w:val="Hypertextovodkaz"/>
            <w:color w:val="1155CC"/>
            <w:sz w:val="22"/>
            <w:szCs w:val="22"/>
          </w:rPr>
          <w:t>zuzana.machova@czechdesign.cz</w:t>
        </w:r>
      </w:hyperlink>
      <w:r>
        <w:rPr>
          <w:b/>
          <w:bCs/>
          <w:color w:val="000000"/>
          <w:sz w:val="22"/>
          <w:szCs w:val="22"/>
        </w:rPr>
        <w:t>.</w:t>
      </w:r>
    </w:p>
    <w:p w14:paraId="68525C57" w14:textId="53FBFDAC" w:rsidR="008E7135" w:rsidRDefault="008E7135" w:rsidP="008E7135">
      <w:pPr>
        <w:pStyle w:val="Normlnweb"/>
        <w:spacing w:before="240" w:beforeAutospacing="0" w:after="240" w:afterAutospacing="0"/>
        <w:ind w:left="-283" w:right="-324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>Nový koncertní sál světových architektonických a akustických parametrů, který poskytne zázemí nejen Janáčkově filharmonii Ostrava, se má pro návštěvníky otevřít v roce 202</w:t>
      </w:r>
      <w:r w:rsidR="008F7813">
        <w:rPr>
          <w:rFonts w:ascii="Arial" w:hAnsi="Arial" w:cs="Arial"/>
          <w:color w:val="000000"/>
          <w:sz w:val="22"/>
          <w:szCs w:val="22"/>
        </w:rPr>
        <w:t>8</w:t>
      </w:r>
      <w:r>
        <w:rPr>
          <w:rFonts w:ascii="Arial" w:hAnsi="Arial" w:cs="Arial"/>
          <w:color w:val="000000"/>
          <w:sz w:val="22"/>
          <w:szCs w:val="22"/>
        </w:rPr>
        <w:t xml:space="preserve">. Novostavba, navržená americkým studiem architekta Stevena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Holla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bude propojena se zrekonstruovanou budovou Domu kultury města Ostravy a vytvoří tak moderní kulturní komplex, jenž dosud nemá </w:t>
      </w:r>
      <w:r>
        <w:rPr>
          <w:rFonts w:ascii="Arial" w:hAnsi="Arial" w:cs="Arial"/>
          <w:color w:val="000000"/>
          <w:sz w:val="22"/>
          <w:szCs w:val="22"/>
        </w:rPr>
        <w:lastRenderedPageBreak/>
        <w:t>v tuzemsku obdoby.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Návštěvníci se mohou těšit na nový koncertní sál s kapacitou 1 300 míst, komorní sál pro 515 diváků, divadelní sál o kapacitě 490 míst, edukační centrum, nahrávací studio, restauraci i kavárny. Nově vzniklý kulturní komplex pak bude také sídlem Janáčkovy filharmonie Ostrava, jejího stočlenného orchestru i dalších pracovníků. Atraktivita jedinečné stavby má do Ostravy přilákat špičkové orchestry a sólisty a má nabídnout široké možnosti kulturního vyžití. </w:t>
      </w:r>
      <w:r>
        <w:rPr>
          <w:rFonts w:ascii="Arial" w:hAnsi="Arial" w:cs="Arial"/>
          <w:i/>
          <w:iCs/>
          <w:color w:val="000000"/>
          <w:sz w:val="22"/>
          <w:szCs w:val="22"/>
        </w:rPr>
        <w:t>„Sál s dokonalou akustikou poskytne orchestru nejen zázemí, ale i prostor pro umělecký růst. Ostrava se díky této stavbě dostává na zcela novou úroveň světové kulturní scény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,</w:t>
      </w: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” </w:t>
      </w:r>
      <w:r>
        <w:rPr>
          <w:rFonts w:ascii="Arial" w:hAnsi="Arial" w:cs="Arial"/>
          <w:b/>
          <w:bCs/>
          <w:color w:val="000000"/>
          <w:sz w:val="22"/>
          <w:szCs w:val="22"/>
        </w:rPr>
        <w:t>vysvětluje Jan Žemla, ředitel Janáčkovy filharmonie Ostrava.</w:t>
      </w:r>
    </w:p>
    <w:p w14:paraId="2B0BFDB1" w14:textId="00D14900" w:rsidR="008E7135" w:rsidRDefault="008E7135" w:rsidP="00D41BF4">
      <w:pPr>
        <w:pStyle w:val="Normlnweb"/>
        <w:spacing w:before="240" w:beforeAutospacing="0" w:after="240" w:afterAutospacing="0"/>
        <w:ind w:left="-283" w:right="-32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 pohledu architektonického návrhu i technického řešení bude budova navíc patřit mezi nejekologičtější stavby v České republice, a to zejména díky použití uzavřeného systému geotermálních vrtů se soustavou tepelných čerpadel a dalších technologických řešení, která budou šetrná k životnímu prostředí a zajistí dlouhodobou udržitelnost i nízké provozní náklady komplexu. Autor návrhu Steven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Holl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dlouhodobě upozorňuje na význam nového koncertního sálu pro budoucnost města i lidí, kteří v něm žijí. </w:t>
      </w:r>
      <w:r>
        <w:rPr>
          <w:rFonts w:ascii="Arial" w:hAnsi="Arial" w:cs="Arial"/>
          <w:i/>
          <w:iCs/>
          <w:color w:val="000000"/>
          <w:sz w:val="22"/>
          <w:szCs w:val="22"/>
        </w:rPr>
        <w:t>„Bude to skutečně skvělý koncertní sál důležitý pro budoucí generaci mladých lidí v Ostravě,”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uzavírá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Holl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  </w:t>
      </w:r>
    </w:p>
    <w:p w14:paraId="77266FD1" w14:textId="77777777" w:rsidR="00D41BF4" w:rsidRDefault="00D41BF4" w:rsidP="00D41BF4">
      <w:pPr>
        <w:pStyle w:val="Normlnweb"/>
        <w:spacing w:before="240" w:beforeAutospacing="0" w:after="240" w:afterAutospacing="0"/>
        <w:ind w:left="-283" w:right="-324"/>
        <w:jc w:val="both"/>
        <w:rPr>
          <w:color w:val="000000"/>
        </w:rPr>
      </w:pPr>
    </w:p>
    <w:p w14:paraId="06104253" w14:textId="77777777" w:rsidR="008E7135" w:rsidRDefault="008E7135" w:rsidP="008E7135">
      <w:pPr>
        <w:pStyle w:val="Normlnweb"/>
        <w:pBdr>
          <w:bottom w:val="single" w:sz="6" w:space="1" w:color="000000"/>
        </w:pBdr>
        <w:spacing w:before="240" w:beforeAutospacing="0" w:after="240" w:afterAutospacing="0"/>
        <w:ind w:left="-283" w:right="-324"/>
        <w:jc w:val="both"/>
        <w:rPr>
          <w:color w:val="000000"/>
        </w:rPr>
      </w:pPr>
    </w:p>
    <w:p w14:paraId="38CD2785" w14:textId="77777777" w:rsidR="008E7135" w:rsidRDefault="008E7135" w:rsidP="008E7135">
      <w:pPr>
        <w:rPr>
          <w:color w:val="000000"/>
        </w:rPr>
      </w:pPr>
    </w:p>
    <w:p w14:paraId="3171EA17" w14:textId="77777777" w:rsidR="008E7135" w:rsidRDefault="008E7135" w:rsidP="008E7135">
      <w:pPr>
        <w:pStyle w:val="Normlnweb"/>
        <w:spacing w:before="240" w:beforeAutospacing="0" w:after="240" w:afterAutospacing="0"/>
        <w:ind w:left="-283" w:right="-324"/>
        <w:jc w:val="both"/>
        <w:rPr>
          <w:color w:val="000000"/>
        </w:rPr>
      </w:pPr>
      <w:r>
        <w:rPr>
          <w:rFonts w:ascii="Arial" w:hAnsi="Arial" w:cs="Arial"/>
          <w:color w:val="000000"/>
          <w:sz w:val="22"/>
          <w:szCs w:val="22"/>
          <w:u w:val="single"/>
        </w:rPr>
        <w:t>Kontakt: </w:t>
      </w:r>
    </w:p>
    <w:p w14:paraId="6E2B1EB4" w14:textId="329FAE6B" w:rsidR="008E7135" w:rsidRPr="008E7135" w:rsidRDefault="008E7135" w:rsidP="008E7135">
      <w:pPr>
        <w:pStyle w:val="Normlnweb"/>
        <w:spacing w:before="240" w:beforeAutospacing="0" w:after="240" w:afterAutospacing="0"/>
        <w:ind w:left="-283" w:right="-324"/>
        <w:rPr>
          <w:rFonts w:ascii="Arial" w:hAnsi="Arial" w:cs="Arial"/>
          <w:color w:val="000000"/>
          <w:sz w:val="22"/>
          <w:szCs w:val="22"/>
        </w:rPr>
      </w:pPr>
      <w:r w:rsidRPr="008E7135">
        <w:rPr>
          <w:rFonts w:ascii="Arial" w:hAnsi="Arial" w:cs="Arial"/>
          <w:b/>
          <w:bCs/>
          <w:color w:val="000000"/>
          <w:sz w:val="22"/>
          <w:szCs w:val="22"/>
        </w:rPr>
        <w:t>Petra Javůrková</w:t>
      </w:r>
      <w:r>
        <w:rPr>
          <w:rFonts w:ascii="Arial" w:hAnsi="Arial" w:cs="Arial"/>
          <w:color w:val="000000"/>
          <w:sz w:val="22"/>
          <w:szCs w:val="22"/>
        </w:rPr>
        <w:t xml:space="preserve">, ekonomicko-provozní ředitelka / </w:t>
      </w:r>
      <w:hyperlink r:id="rId8" w:history="1">
        <w:r w:rsidRPr="00CB3252">
          <w:rPr>
            <w:rStyle w:val="Hypertextovodkaz"/>
            <w:rFonts w:ascii="Arial" w:hAnsi="Arial" w:cs="Arial"/>
            <w:sz w:val="22"/>
            <w:szCs w:val="22"/>
          </w:rPr>
          <w:t>javurkova@koncertnisal.cz</w:t>
        </w:r>
      </w:hyperlink>
      <w:r>
        <w:rPr>
          <w:rFonts w:ascii="Arial" w:hAnsi="Arial" w:cs="Arial"/>
          <w:color w:val="000000"/>
          <w:sz w:val="22"/>
          <w:szCs w:val="22"/>
        </w:rPr>
        <w:t> / 604472083 </w:t>
      </w:r>
      <w:r>
        <w:rPr>
          <w:rFonts w:ascii="Arial" w:hAnsi="Arial" w:cs="Arial"/>
          <w:color w:val="000000"/>
          <w:sz w:val="22"/>
          <w:szCs w:val="22"/>
        </w:rPr>
        <w:br/>
        <w:t>www.koncertnisal.cz</w:t>
      </w:r>
    </w:p>
    <w:p w14:paraId="2BF5A963" w14:textId="5EAB6EA5" w:rsidR="00051546" w:rsidRDefault="008E7135" w:rsidP="008E7135">
      <w:pPr>
        <w:spacing w:after="240"/>
        <w:rPr>
          <w:sz w:val="28"/>
          <w:szCs w:val="28"/>
        </w:rPr>
      </w:pPr>
      <w:r>
        <w:rPr>
          <w:color w:val="000000"/>
        </w:rPr>
        <w:br/>
      </w:r>
      <w:bookmarkStart w:id="1" w:name="_agdojltm2utl" w:colFirst="0" w:colLast="0"/>
      <w:bookmarkStart w:id="2" w:name="_j9nfrpps9thm" w:colFirst="0" w:colLast="0"/>
      <w:bookmarkStart w:id="3" w:name="_p3hfo2e77ul7" w:colFirst="0" w:colLast="0"/>
      <w:bookmarkEnd w:id="1"/>
      <w:bookmarkEnd w:id="2"/>
      <w:bookmarkEnd w:id="3"/>
    </w:p>
    <w:p w14:paraId="0873792B" w14:textId="77777777" w:rsidR="00051546" w:rsidRDefault="00051546">
      <w:pPr>
        <w:ind w:left="-283" w:right="-324"/>
      </w:pPr>
    </w:p>
    <w:sectPr w:rsidR="0005154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546"/>
    <w:rsid w:val="00051546"/>
    <w:rsid w:val="00085D9B"/>
    <w:rsid w:val="00096E14"/>
    <w:rsid w:val="000C23DC"/>
    <w:rsid w:val="000D24B4"/>
    <w:rsid w:val="0014691D"/>
    <w:rsid w:val="001534CA"/>
    <w:rsid w:val="00155432"/>
    <w:rsid w:val="002567A0"/>
    <w:rsid w:val="0025684B"/>
    <w:rsid w:val="002E052E"/>
    <w:rsid w:val="00341CAC"/>
    <w:rsid w:val="003952C3"/>
    <w:rsid w:val="00477A67"/>
    <w:rsid w:val="004B5640"/>
    <w:rsid w:val="005C5E57"/>
    <w:rsid w:val="006463B9"/>
    <w:rsid w:val="00682C00"/>
    <w:rsid w:val="007D30CB"/>
    <w:rsid w:val="007D659E"/>
    <w:rsid w:val="0089486D"/>
    <w:rsid w:val="008D3B66"/>
    <w:rsid w:val="008D6D77"/>
    <w:rsid w:val="008E7135"/>
    <w:rsid w:val="008F7813"/>
    <w:rsid w:val="00924ACC"/>
    <w:rsid w:val="00987B67"/>
    <w:rsid w:val="009B5EE0"/>
    <w:rsid w:val="00AF0CDA"/>
    <w:rsid w:val="00C86DBB"/>
    <w:rsid w:val="00CD2A2E"/>
    <w:rsid w:val="00D41BF4"/>
    <w:rsid w:val="00E106C3"/>
    <w:rsid w:val="00EE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A976"/>
  <w15:docId w15:val="{6E13CB56-5A0C-4C65-9EA0-10A89EB8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05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052E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D6D7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D6D77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8E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  <w:style w:type="character" w:styleId="Sledovanodkaz">
    <w:name w:val="FollowedHyperlink"/>
    <w:basedOn w:val="Standardnpsmoodstavce"/>
    <w:uiPriority w:val="99"/>
    <w:semiHidden/>
    <w:unhideWhenUsed/>
    <w:rsid w:val="008E71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9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vurkova@koncertnisal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uzana.machova@czechdesign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zechdesign.cz/competitions/read/1112" TargetMode="External"/><Relationship Id="rId5" Type="http://schemas.openxmlformats.org/officeDocument/2006/relationships/hyperlink" Target="https://www.czechdesign.cz/nase-soutez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633</Words>
  <Characters>3912</Characters>
  <Application>Microsoft Office Word</Application>
  <DocSecurity>0</DocSecurity>
  <Lines>68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Javůrková</dc:creator>
  <cp:keywords/>
  <dc:description/>
  <cp:lastModifiedBy>Petra Javůrková</cp:lastModifiedBy>
  <cp:revision>17</cp:revision>
  <dcterms:created xsi:type="dcterms:W3CDTF">2025-04-07T20:46:00Z</dcterms:created>
  <dcterms:modified xsi:type="dcterms:W3CDTF">2025-04-07T21:22:00Z</dcterms:modified>
  <cp:category/>
</cp:coreProperties>
</file>